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EF17" w14:textId="77777777" w:rsidR="00BE7343" w:rsidRDefault="00BE7343" w:rsidP="00BE7343">
      <w:pPr>
        <w:jc w:val="center"/>
        <w:rPr>
          <w:rFonts w:ascii="Century Gothic" w:hAnsi="Century Gothic"/>
          <w:b/>
          <w:sz w:val="28"/>
        </w:rPr>
      </w:pPr>
    </w:p>
    <w:p w14:paraId="45627ABB" w14:textId="6805D32A" w:rsidR="005C3D13" w:rsidRDefault="00BE7343" w:rsidP="00BE7343">
      <w:pPr>
        <w:jc w:val="center"/>
        <w:rPr>
          <w:rFonts w:ascii="Century Gothic" w:hAnsi="Century Gothic"/>
          <w:b/>
          <w:sz w:val="28"/>
        </w:rPr>
      </w:pPr>
      <w:r>
        <w:rPr>
          <w:noProof/>
        </w:rPr>
        <w:drawing>
          <wp:inline distT="0" distB="0" distL="0" distR="0" wp14:anchorId="439A7E7F" wp14:editId="18F3AB0D">
            <wp:extent cx="2911092" cy="624894"/>
            <wp:effectExtent l="0" t="0" r="0" b="0"/>
            <wp:docPr id="1159740274" name="Picture 115974027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740274" name="Picture 1159740274" descr="A close-up of a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092" cy="62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B2B79" w14:textId="77777777" w:rsidR="005C3D13" w:rsidRDefault="00801F6C" w:rsidP="005C3D13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Apprenticeship and Technical Pathways within </w:t>
      </w:r>
    </w:p>
    <w:p w14:paraId="0B0CAF1B" w14:textId="34703799" w:rsidR="00807900" w:rsidRPr="006B626D" w:rsidRDefault="00801F6C" w:rsidP="005C3D13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Business Professional and Financial Services</w:t>
      </w:r>
      <w:r w:rsidR="005C3D13">
        <w:rPr>
          <w:rFonts w:ascii="Century Gothic" w:hAnsi="Century Gothic"/>
          <w:b/>
          <w:sz w:val="28"/>
        </w:rPr>
        <w:t xml:space="preserve"> </w:t>
      </w:r>
      <w:r w:rsidR="00807900" w:rsidRPr="006B626D">
        <w:rPr>
          <w:rFonts w:ascii="Century Gothic" w:hAnsi="Century Gothic"/>
          <w:b/>
          <w:sz w:val="28"/>
        </w:rPr>
        <w:t xml:space="preserve"> </w:t>
      </w:r>
    </w:p>
    <w:p w14:paraId="07AF8C32" w14:textId="0CBD1B3E" w:rsidR="00807900" w:rsidRPr="003142BC" w:rsidRDefault="00801F6C" w:rsidP="003142BC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Wednesday 21</w:t>
      </w:r>
      <w:r w:rsidRPr="00801F6C">
        <w:rPr>
          <w:rFonts w:ascii="Century Gothic" w:hAnsi="Century Gothic"/>
          <w:b/>
          <w:sz w:val="28"/>
          <w:vertAlign w:val="superscript"/>
        </w:rPr>
        <w:t>st</w:t>
      </w:r>
      <w:r>
        <w:rPr>
          <w:rFonts w:ascii="Century Gothic" w:hAnsi="Century Gothic"/>
          <w:b/>
          <w:sz w:val="28"/>
        </w:rPr>
        <w:t xml:space="preserve"> February 202</w:t>
      </w:r>
      <w:r w:rsidR="003B39F8">
        <w:rPr>
          <w:rFonts w:ascii="Century Gothic" w:hAnsi="Century Gothic"/>
          <w:b/>
          <w:sz w:val="28"/>
        </w:rPr>
        <w:t>4</w:t>
      </w:r>
    </w:p>
    <w:p w14:paraId="74A20D30" w14:textId="77777777" w:rsidR="0026318F" w:rsidRPr="006B626D" w:rsidRDefault="0026318F" w:rsidP="00D24285">
      <w:pPr>
        <w:rPr>
          <w:rFonts w:ascii="Century Gothic" w:hAnsi="Century Gothic"/>
          <w:b/>
          <w:sz w:val="24"/>
        </w:rPr>
      </w:pPr>
      <w:r w:rsidRPr="006B626D">
        <w:rPr>
          <w:rFonts w:ascii="Century Gothic" w:hAnsi="Century Gothic"/>
          <w:b/>
          <w:sz w:val="24"/>
        </w:rPr>
        <w:t>Learning Objectives</w:t>
      </w:r>
      <w:r w:rsidR="00807900" w:rsidRPr="006B626D">
        <w:rPr>
          <w:rFonts w:ascii="Century Gothic" w:hAnsi="Century Gothic"/>
          <w:b/>
          <w:sz w:val="24"/>
        </w:rPr>
        <w:t>;</w:t>
      </w:r>
    </w:p>
    <w:p w14:paraId="07E0EA88" w14:textId="0B6E85F3" w:rsidR="0026318F" w:rsidRPr="00D24285" w:rsidRDefault="00AE6E92" w:rsidP="0026318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To </w:t>
      </w:r>
      <w:r w:rsidR="0026318F" w:rsidRPr="0026318F">
        <w:rPr>
          <w:sz w:val="24"/>
        </w:rPr>
        <w:t>find out about 4 different organisations in the</w:t>
      </w:r>
      <w:r w:rsidR="0065035B">
        <w:rPr>
          <w:sz w:val="24"/>
        </w:rPr>
        <w:t xml:space="preserve"> Business, Professional and Financial Services</w:t>
      </w:r>
      <w:r w:rsidR="0026318F" w:rsidRPr="00D24285">
        <w:rPr>
          <w:sz w:val="24"/>
        </w:rPr>
        <w:t>.</w:t>
      </w:r>
    </w:p>
    <w:p w14:paraId="5A92177B" w14:textId="2C9B9B29" w:rsidR="0026318F" w:rsidRPr="00D24285" w:rsidRDefault="00AE6E92" w:rsidP="0026318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To</w:t>
      </w:r>
      <w:r w:rsidR="0026318F" w:rsidRPr="00D24285">
        <w:rPr>
          <w:sz w:val="24"/>
        </w:rPr>
        <w:t xml:space="preserve"> understand more about the </w:t>
      </w:r>
      <w:r w:rsidR="00D24285" w:rsidRPr="00D24285">
        <w:rPr>
          <w:sz w:val="24"/>
        </w:rPr>
        <w:t>different job ro</w:t>
      </w:r>
      <w:r w:rsidR="0026318F" w:rsidRPr="00D24285">
        <w:rPr>
          <w:sz w:val="24"/>
        </w:rPr>
        <w:t>l</w:t>
      </w:r>
      <w:r w:rsidR="00D24285" w:rsidRPr="00D24285">
        <w:rPr>
          <w:sz w:val="24"/>
        </w:rPr>
        <w:t>e</w:t>
      </w:r>
      <w:r w:rsidR="0026318F" w:rsidRPr="00D24285">
        <w:rPr>
          <w:sz w:val="24"/>
        </w:rPr>
        <w:t>s.</w:t>
      </w:r>
    </w:p>
    <w:p w14:paraId="319BACBD" w14:textId="47D725E6" w:rsidR="0026318F" w:rsidRDefault="00AE6E92" w:rsidP="0026318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To </w:t>
      </w:r>
      <w:r w:rsidR="00D24285" w:rsidRPr="00D24285">
        <w:rPr>
          <w:sz w:val="24"/>
        </w:rPr>
        <w:t>find out about different pathways of vocational and technical qualifications.</w:t>
      </w:r>
    </w:p>
    <w:p w14:paraId="083B0430" w14:textId="0F863A21" w:rsidR="006B626D" w:rsidRPr="00D216EA" w:rsidRDefault="00D216EA" w:rsidP="00D216EA">
      <w:pPr>
        <w:jc w:val="center"/>
        <w:rPr>
          <w:rFonts w:cstheme="minorHAnsi"/>
          <w:i/>
        </w:rPr>
      </w:pPr>
      <w:r w:rsidRPr="00D216EA">
        <w:rPr>
          <w:rFonts w:cstheme="minorHAnsi"/>
          <w:i/>
        </w:rPr>
        <w:t>The employers will be able to access the live chat throughout the day if any pupils</w:t>
      </w:r>
      <w:r w:rsidR="00FF136E">
        <w:rPr>
          <w:rFonts w:cstheme="minorHAnsi"/>
          <w:i/>
        </w:rPr>
        <w:t xml:space="preserve"> have questions they want to ask</w:t>
      </w:r>
      <w:r w:rsidRPr="00D216EA">
        <w:rPr>
          <w:rFonts w:cstheme="minorHAnsi"/>
          <w:i/>
        </w:rPr>
        <w:t>. T</w:t>
      </w:r>
      <w:r w:rsidR="00FF136E">
        <w:rPr>
          <w:rFonts w:cstheme="minorHAnsi"/>
          <w:i/>
        </w:rPr>
        <w:t xml:space="preserve">o do so, </w:t>
      </w:r>
      <w:r w:rsidRPr="00D216EA">
        <w:rPr>
          <w:rFonts w:cstheme="minorHAnsi"/>
          <w:i/>
        </w:rPr>
        <w:t>y</w:t>
      </w:r>
      <w:r w:rsidR="00FF136E">
        <w:rPr>
          <w:rFonts w:cstheme="minorHAnsi"/>
          <w:i/>
        </w:rPr>
        <w:t>ou</w:t>
      </w:r>
      <w:r w:rsidRPr="00D216EA">
        <w:rPr>
          <w:rFonts w:cstheme="minorHAnsi"/>
          <w:i/>
        </w:rPr>
        <w:t xml:space="preserve"> must write it down and pass to </w:t>
      </w:r>
      <w:r w:rsidR="00FF136E">
        <w:rPr>
          <w:rFonts w:cstheme="minorHAnsi"/>
          <w:i/>
        </w:rPr>
        <w:t xml:space="preserve">it to </w:t>
      </w:r>
      <w:r w:rsidR="00AE6E92">
        <w:rPr>
          <w:rFonts w:cstheme="minorHAnsi"/>
          <w:i/>
        </w:rPr>
        <w:t>the member of staff delivering this session</w:t>
      </w:r>
      <w:r w:rsidRPr="009155A8">
        <w:rPr>
          <w:rFonts w:cstheme="minorHAnsi"/>
          <w:i/>
          <w:color w:val="FF0000"/>
        </w:rPr>
        <w:t xml:space="preserve">. </w:t>
      </w:r>
    </w:p>
    <w:p w14:paraId="29D82D60" w14:textId="235ED5C1" w:rsidR="004240B6" w:rsidRPr="006B626D" w:rsidRDefault="004240B6" w:rsidP="00D24285">
      <w:pPr>
        <w:rPr>
          <w:rFonts w:ascii="Century Gothic" w:hAnsi="Century Gothic"/>
          <w:b/>
          <w:sz w:val="24"/>
        </w:rPr>
      </w:pPr>
      <w:r w:rsidRPr="006B626D">
        <w:rPr>
          <w:rFonts w:ascii="Century Gothic" w:hAnsi="Century Gothic"/>
          <w:b/>
          <w:sz w:val="24"/>
        </w:rPr>
        <w:t>Task 1.</w:t>
      </w:r>
    </w:p>
    <w:p w14:paraId="5520FBC6" w14:textId="20BCC690" w:rsidR="004240B6" w:rsidRDefault="004240B6" w:rsidP="00D24285">
      <w:pPr>
        <w:rPr>
          <w:sz w:val="24"/>
        </w:rPr>
      </w:pPr>
      <w:r>
        <w:rPr>
          <w:sz w:val="24"/>
        </w:rPr>
        <w:t>What is an apprenticeship (before the video)? ___________________________________________</w:t>
      </w:r>
    </w:p>
    <w:p w14:paraId="051A4E12" w14:textId="7A1C1BAE" w:rsidR="006B626D" w:rsidRDefault="006B626D" w:rsidP="00D24285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14:paraId="087A048A" w14:textId="3A4E3325" w:rsidR="004240B6" w:rsidRDefault="004240B6" w:rsidP="00D24285">
      <w:pPr>
        <w:rPr>
          <w:sz w:val="24"/>
        </w:rPr>
      </w:pPr>
      <w:r>
        <w:rPr>
          <w:sz w:val="24"/>
        </w:rPr>
        <w:t>What is a T</w:t>
      </w:r>
      <w:r w:rsidR="009155A8">
        <w:rPr>
          <w:sz w:val="24"/>
        </w:rPr>
        <w:t xml:space="preserve">-Level </w:t>
      </w:r>
      <w:r>
        <w:rPr>
          <w:sz w:val="24"/>
        </w:rPr>
        <w:t>(technical level) qualification</w:t>
      </w:r>
      <w:r w:rsidR="006B626D">
        <w:rPr>
          <w:sz w:val="24"/>
        </w:rPr>
        <w:t xml:space="preserve"> (before the video)</w:t>
      </w:r>
      <w:r>
        <w:rPr>
          <w:sz w:val="24"/>
        </w:rPr>
        <w:t>?</w:t>
      </w:r>
      <w:r w:rsidR="006B626D">
        <w:rPr>
          <w:sz w:val="24"/>
        </w:rPr>
        <w:t xml:space="preserve"> ________________________________</w:t>
      </w:r>
      <w:r w:rsidR="009155A8">
        <w:rPr>
          <w:sz w:val="24"/>
        </w:rPr>
        <w:t>_________________________________________________</w:t>
      </w:r>
    </w:p>
    <w:p w14:paraId="29AED23C" w14:textId="21015954" w:rsidR="006B626D" w:rsidRDefault="006B626D" w:rsidP="00D24285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14:paraId="6C74592F" w14:textId="77777777" w:rsidR="006B626D" w:rsidRDefault="006B626D" w:rsidP="00D24285">
      <w:pPr>
        <w:rPr>
          <w:rFonts w:ascii="Century Gothic" w:hAnsi="Century Gothic"/>
          <w:b/>
          <w:sz w:val="24"/>
        </w:rPr>
      </w:pPr>
    </w:p>
    <w:p w14:paraId="5F9DE283" w14:textId="5B1C6C51" w:rsidR="004240B6" w:rsidRPr="006B626D" w:rsidRDefault="004240B6" w:rsidP="00D24285">
      <w:pPr>
        <w:rPr>
          <w:rFonts w:ascii="Century Gothic" w:hAnsi="Century Gothic"/>
          <w:b/>
          <w:sz w:val="24"/>
        </w:rPr>
      </w:pPr>
      <w:r w:rsidRPr="006B626D">
        <w:rPr>
          <w:rFonts w:ascii="Century Gothic" w:hAnsi="Century Gothic"/>
          <w:b/>
          <w:sz w:val="24"/>
        </w:rPr>
        <w:t>Task 2.</w:t>
      </w:r>
    </w:p>
    <w:p w14:paraId="3C3EAD72" w14:textId="6038017C" w:rsidR="00D24285" w:rsidRPr="00D24285" w:rsidRDefault="00D24285" w:rsidP="00D24285">
      <w:pPr>
        <w:rPr>
          <w:sz w:val="24"/>
        </w:rPr>
      </w:pPr>
      <w:r>
        <w:rPr>
          <w:sz w:val="24"/>
        </w:rPr>
        <w:t>In this box below please note 4 or more things you have found out.</w:t>
      </w:r>
    </w:p>
    <w:tbl>
      <w:tblPr>
        <w:tblStyle w:val="TableGrid"/>
        <w:tblW w:w="10076" w:type="dxa"/>
        <w:tblLook w:val="04A0" w:firstRow="1" w:lastRow="0" w:firstColumn="1" w:lastColumn="0" w:noHBand="0" w:noVBand="1"/>
      </w:tblPr>
      <w:tblGrid>
        <w:gridCol w:w="5038"/>
        <w:gridCol w:w="5038"/>
      </w:tblGrid>
      <w:tr w:rsidR="00A113C7" w14:paraId="03FB2A3C" w14:textId="77777777" w:rsidTr="00807900">
        <w:trPr>
          <w:trHeight w:val="4432"/>
        </w:trPr>
        <w:tc>
          <w:tcPr>
            <w:tcW w:w="5038" w:type="dxa"/>
          </w:tcPr>
          <w:p w14:paraId="35B7BEDF" w14:textId="469F58A7" w:rsidR="003142BC" w:rsidRDefault="00A663B3" w:rsidP="00D25281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6E2F9F9F" wp14:editId="4DCAD038">
                  <wp:extent cx="1645920" cy="780580"/>
                  <wp:effectExtent l="0" t="0" r="0" b="635"/>
                  <wp:docPr id="19592835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466" cy="8002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6572F5" w14:textId="77777777" w:rsidR="003142BC" w:rsidRPr="00D24285" w:rsidRDefault="003142BC" w:rsidP="00D24285">
            <w:pPr>
              <w:jc w:val="center"/>
              <w:rPr>
                <w:b/>
                <w:sz w:val="28"/>
              </w:rPr>
            </w:pPr>
          </w:p>
          <w:p w14:paraId="0B14A629" w14:textId="77777777" w:rsidR="00D24285" w:rsidRPr="00807900" w:rsidRDefault="00807900" w:rsidP="00807900">
            <w:pPr>
              <w:pStyle w:val="ListParagraph"/>
              <w:ind w:left="0"/>
              <w:rPr>
                <w:sz w:val="28"/>
              </w:rPr>
            </w:pPr>
            <w:r w:rsidRPr="00807900">
              <w:rPr>
                <w:sz w:val="28"/>
              </w:rPr>
              <w:t>1.</w:t>
            </w:r>
          </w:p>
          <w:p w14:paraId="3237337C" w14:textId="77777777" w:rsidR="00807900" w:rsidRPr="00807900" w:rsidRDefault="00807900" w:rsidP="00807900">
            <w:pPr>
              <w:pStyle w:val="ListParagraph"/>
              <w:ind w:left="0"/>
              <w:rPr>
                <w:sz w:val="28"/>
              </w:rPr>
            </w:pPr>
          </w:p>
          <w:p w14:paraId="0ABEE58E" w14:textId="77777777" w:rsidR="00807900" w:rsidRPr="00807900" w:rsidRDefault="00807900" w:rsidP="00807900">
            <w:pPr>
              <w:pStyle w:val="ListParagraph"/>
              <w:ind w:left="0"/>
              <w:rPr>
                <w:sz w:val="28"/>
              </w:rPr>
            </w:pPr>
            <w:r w:rsidRPr="00807900">
              <w:rPr>
                <w:sz w:val="28"/>
              </w:rPr>
              <w:t>2.</w:t>
            </w:r>
          </w:p>
          <w:p w14:paraId="58793354" w14:textId="77777777" w:rsidR="00807900" w:rsidRPr="00807900" w:rsidRDefault="00807900" w:rsidP="00807900">
            <w:pPr>
              <w:pStyle w:val="ListParagraph"/>
              <w:ind w:left="0"/>
              <w:rPr>
                <w:sz w:val="28"/>
              </w:rPr>
            </w:pPr>
          </w:p>
          <w:p w14:paraId="3CB306F1" w14:textId="77777777" w:rsidR="00807900" w:rsidRPr="00807900" w:rsidRDefault="00807900" w:rsidP="00807900">
            <w:pPr>
              <w:pStyle w:val="ListParagraph"/>
              <w:ind w:left="0"/>
              <w:rPr>
                <w:sz w:val="28"/>
              </w:rPr>
            </w:pPr>
            <w:r w:rsidRPr="00807900">
              <w:rPr>
                <w:sz w:val="28"/>
              </w:rPr>
              <w:t>3.</w:t>
            </w:r>
          </w:p>
          <w:p w14:paraId="3B1E14D5" w14:textId="77777777" w:rsidR="00807900" w:rsidRPr="00807900" w:rsidRDefault="00807900" w:rsidP="00807900">
            <w:pPr>
              <w:pStyle w:val="ListParagraph"/>
              <w:ind w:left="0"/>
              <w:rPr>
                <w:sz w:val="28"/>
              </w:rPr>
            </w:pPr>
          </w:p>
          <w:p w14:paraId="0C11FB96" w14:textId="77777777" w:rsidR="00807900" w:rsidRDefault="00807900" w:rsidP="0080790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  <w:p w14:paraId="3384D9BE" w14:textId="77777777" w:rsidR="00807900" w:rsidRPr="00807900" w:rsidRDefault="00807900" w:rsidP="00807900"/>
          <w:p w14:paraId="334BC68C" w14:textId="77777777" w:rsidR="00807900" w:rsidRDefault="00807900" w:rsidP="00807900"/>
          <w:p w14:paraId="0AA224CB" w14:textId="509F4B6D" w:rsidR="006B626D" w:rsidRPr="00807900" w:rsidRDefault="006B626D" w:rsidP="00C047ED">
            <w:pPr>
              <w:jc w:val="center"/>
            </w:pPr>
          </w:p>
        </w:tc>
        <w:tc>
          <w:tcPr>
            <w:tcW w:w="5038" w:type="dxa"/>
          </w:tcPr>
          <w:p w14:paraId="41F165AB" w14:textId="58A2E3C0" w:rsidR="003142BC" w:rsidRDefault="00136748" w:rsidP="00D25281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7E2E06C1" wp14:editId="46C61D3D">
                  <wp:extent cx="1355725" cy="800100"/>
                  <wp:effectExtent l="0" t="0" r="0" b="0"/>
                  <wp:docPr id="14765560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672" cy="804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300CE0" w14:textId="77777777" w:rsidR="00807900" w:rsidRDefault="00807900" w:rsidP="00807900">
            <w:pPr>
              <w:rPr>
                <w:sz w:val="28"/>
              </w:rPr>
            </w:pPr>
          </w:p>
          <w:p w14:paraId="6A6AD29A" w14:textId="77777777" w:rsidR="00807900" w:rsidRPr="00807900" w:rsidRDefault="00807900" w:rsidP="00807900">
            <w:pPr>
              <w:pStyle w:val="ListParagraph"/>
              <w:ind w:left="0"/>
              <w:rPr>
                <w:sz w:val="28"/>
              </w:rPr>
            </w:pPr>
            <w:r w:rsidRPr="00807900">
              <w:rPr>
                <w:sz w:val="28"/>
              </w:rPr>
              <w:t>1.</w:t>
            </w:r>
          </w:p>
          <w:p w14:paraId="1F1E46FF" w14:textId="77777777" w:rsidR="00807900" w:rsidRPr="00807900" w:rsidRDefault="00807900" w:rsidP="00807900">
            <w:pPr>
              <w:pStyle w:val="ListParagraph"/>
              <w:ind w:left="0"/>
              <w:rPr>
                <w:sz w:val="28"/>
              </w:rPr>
            </w:pPr>
          </w:p>
          <w:p w14:paraId="67967170" w14:textId="77777777" w:rsidR="00807900" w:rsidRPr="00807900" w:rsidRDefault="00807900" w:rsidP="00807900">
            <w:pPr>
              <w:pStyle w:val="ListParagraph"/>
              <w:ind w:left="0"/>
              <w:rPr>
                <w:sz w:val="28"/>
              </w:rPr>
            </w:pPr>
            <w:r w:rsidRPr="00807900">
              <w:rPr>
                <w:sz w:val="28"/>
              </w:rPr>
              <w:t>2.</w:t>
            </w:r>
          </w:p>
          <w:p w14:paraId="118AB67F" w14:textId="77777777" w:rsidR="00807900" w:rsidRPr="00807900" w:rsidRDefault="00807900" w:rsidP="00807900">
            <w:pPr>
              <w:pStyle w:val="ListParagraph"/>
              <w:ind w:left="0"/>
              <w:rPr>
                <w:sz w:val="28"/>
              </w:rPr>
            </w:pPr>
          </w:p>
          <w:p w14:paraId="1187F3B1" w14:textId="77777777" w:rsidR="00807900" w:rsidRPr="00807900" w:rsidRDefault="00807900" w:rsidP="00807900">
            <w:pPr>
              <w:pStyle w:val="ListParagraph"/>
              <w:ind w:left="0"/>
              <w:rPr>
                <w:sz w:val="28"/>
              </w:rPr>
            </w:pPr>
            <w:r w:rsidRPr="00807900">
              <w:rPr>
                <w:sz w:val="28"/>
              </w:rPr>
              <w:t>3.</w:t>
            </w:r>
          </w:p>
          <w:p w14:paraId="279C80B4" w14:textId="77777777" w:rsidR="00807900" w:rsidRPr="00807900" w:rsidRDefault="00807900" w:rsidP="00807900">
            <w:pPr>
              <w:pStyle w:val="ListParagraph"/>
              <w:ind w:left="0"/>
              <w:rPr>
                <w:sz w:val="28"/>
              </w:rPr>
            </w:pPr>
          </w:p>
          <w:p w14:paraId="3A024418" w14:textId="77777777" w:rsidR="0026318F" w:rsidRPr="00807900" w:rsidRDefault="00807900" w:rsidP="00807900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</w:tr>
      <w:tr w:rsidR="00A113C7" w14:paraId="4C89371F" w14:textId="77777777" w:rsidTr="00BD3B3F">
        <w:trPr>
          <w:trHeight w:val="4949"/>
        </w:trPr>
        <w:tc>
          <w:tcPr>
            <w:tcW w:w="5038" w:type="dxa"/>
          </w:tcPr>
          <w:p w14:paraId="558FE748" w14:textId="1D522273" w:rsidR="00807900" w:rsidRDefault="00807900" w:rsidP="00807900">
            <w:pPr>
              <w:rPr>
                <w:b/>
                <w:sz w:val="28"/>
              </w:rPr>
            </w:pPr>
          </w:p>
          <w:p w14:paraId="0CA8AACC" w14:textId="2F7DD94D" w:rsidR="00807900" w:rsidRPr="00807900" w:rsidRDefault="009E2A1F" w:rsidP="009E2A1F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A062B67" wp14:editId="3F1E7DA1">
                  <wp:extent cx="1493520" cy="967027"/>
                  <wp:effectExtent l="0" t="0" r="0" b="5080"/>
                  <wp:docPr id="115232950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9670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AD0E54" w14:textId="77777777" w:rsidR="00807900" w:rsidRDefault="00807900" w:rsidP="00807900">
            <w:pPr>
              <w:rPr>
                <w:sz w:val="28"/>
              </w:rPr>
            </w:pPr>
          </w:p>
          <w:p w14:paraId="330B8B87" w14:textId="77777777" w:rsidR="00807900" w:rsidRDefault="00807900" w:rsidP="00807900">
            <w:pPr>
              <w:rPr>
                <w:sz w:val="28"/>
              </w:rPr>
            </w:pPr>
          </w:p>
          <w:p w14:paraId="7BE99FBC" w14:textId="520AE378" w:rsidR="003142BC" w:rsidRDefault="003142BC" w:rsidP="00807900">
            <w:pPr>
              <w:rPr>
                <w:sz w:val="28"/>
              </w:rPr>
            </w:pPr>
          </w:p>
          <w:p w14:paraId="29F1C3C8" w14:textId="77777777" w:rsidR="00807900" w:rsidRPr="00807900" w:rsidRDefault="00807900" w:rsidP="00807900">
            <w:pPr>
              <w:pStyle w:val="ListParagraph"/>
              <w:ind w:left="0"/>
              <w:rPr>
                <w:sz w:val="28"/>
              </w:rPr>
            </w:pPr>
            <w:r w:rsidRPr="00807900">
              <w:rPr>
                <w:sz w:val="28"/>
              </w:rPr>
              <w:t>1.</w:t>
            </w:r>
          </w:p>
          <w:p w14:paraId="3AF0915E" w14:textId="77777777" w:rsidR="00807900" w:rsidRPr="00807900" w:rsidRDefault="00807900" w:rsidP="00807900">
            <w:pPr>
              <w:pStyle w:val="ListParagraph"/>
              <w:ind w:left="0"/>
              <w:rPr>
                <w:sz w:val="28"/>
              </w:rPr>
            </w:pPr>
          </w:p>
          <w:p w14:paraId="3A05A874" w14:textId="77777777" w:rsidR="00807900" w:rsidRPr="00807900" w:rsidRDefault="00807900" w:rsidP="00807900">
            <w:pPr>
              <w:pStyle w:val="ListParagraph"/>
              <w:ind w:left="0"/>
              <w:rPr>
                <w:sz w:val="28"/>
              </w:rPr>
            </w:pPr>
            <w:r w:rsidRPr="00807900">
              <w:rPr>
                <w:sz w:val="28"/>
              </w:rPr>
              <w:t>2.</w:t>
            </w:r>
          </w:p>
          <w:p w14:paraId="061C33CD" w14:textId="77777777" w:rsidR="00807900" w:rsidRPr="00807900" w:rsidRDefault="00807900" w:rsidP="00807900">
            <w:pPr>
              <w:pStyle w:val="ListParagraph"/>
              <w:ind w:left="0"/>
              <w:rPr>
                <w:sz w:val="28"/>
              </w:rPr>
            </w:pPr>
          </w:p>
          <w:p w14:paraId="02FBE1CB" w14:textId="77777777" w:rsidR="00807900" w:rsidRPr="00807900" w:rsidRDefault="00807900" w:rsidP="00807900">
            <w:pPr>
              <w:pStyle w:val="ListParagraph"/>
              <w:ind w:left="0"/>
              <w:rPr>
                <w:sz w:val="28"/>
              </w:rPr>
            </w:pPr>
            <w:r w:rsidRPr="00807900">
              <w:rPr>
                <w:sz w:val="28"/>
              </w:rPr>
              <w:t>3.</w:t>
            </w:r>
          </w:p>
          <w:p w14:paraId="1411E391" w14:textId="77777777" w:rsidR="00807900" w:rsidRPr="00807900" w:rsidRDefault="00807900" w:rsidP="00807900">
            <w:pPr>
              <w:pStyle w:val="ListParagraph"/>
              <w:ind w:left="0"/>
              <w:rPr>
                <w:sz w:val="28"/>
              </w:rPr>
            </w:pPr>
          </w:p>
          <w:p w14:paraId="6E6DB4FF" w14:textId="77777777" w:rsidR="0026318F" w:rsidRDefault="00807900" w:rsidP="00807900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14:paraId="14704041" w14:textId="77777777" w:rsidR="006B626D" w:rsidRDefault="006B626D" w:rsidP="00807900">
            <w:pPr>
              <w:rPr>
                <w:sz w:val="28"/>
              </w:rPr>
            </w:pPr>
          </w:p>
          <w:p w14:paraId="3896B2FC" w14:textId="77777777" w:rsidR="006B626D" w:rsidRDefault="006B626D" w:rsidP="00807900">
            <w:pPr>
              <w:rPr>
                <w:sz w:val="28"/>
              </w:rPr>
            </w:pPr>
          </w:p>
          <w:p w14:paraId="0D53FBB6" w14:textId="0FCCA305" w:rsidR="006B626D" w:rsidRPr="00807900" w:rsidRDefault="006B626D" w:rsidP="00807900">
            <w:pPr>
              <w:rPr>
                <w:sz w:val="28"/>
              </w:rPr>
            </w:pPr>
          </w:p>
        </w:tc>
        <w:tc>
          <w:tcPr>
            <w:tcW w:w="5038" w:type="dxa"/>
          </w:tcPr>
          <w:p w14:paraId="7CB69C13" w14:textId="0BACE189" w:rsidR="006B626D" w:rsidRDefault="009E2A1F" w:rsidP="00D2428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72B311E6" wp14:editId="33A89FFF">
                  <wp:extent cx="1120140" cy="1144316"/>
                  <wp:effectExtent l="0" t="0" r="3810" b="0"/>
                  <wp:docPr id="976595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1443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EC2AEA" w14:textId="27CCA59D" w:rsidR="00807900" w:rsidRDefault="00807900" w:rsidP="00D24285">
            <w:pPr>
              <w:jc w:val="center"/>
              <w:rPr>
                <w:b/>
                <w:sz w:val="28"/>
              </w:rPr>
            </w:pPr>
          </w:p>
          <w:p w14:paraId="70FA4C67" w14:textId="0EAAF84E" w:rsidR="006B626D" w:rsidRDefault="006B626D" w:rsidP="00D24285">
            <w:pPr>
              <w:jc w:val="center"/>
              <w:rPr>
                <w:b/>
                <w:sz w:val="28"/>
              </w:rPr>
            </w:pPr>
          </w:p>
          <w:p w14:paraId="50047B36" w14:textId="709D3D50" w:rsidR="006B626D" w:rsidRDefault="006B626D" w:rsidP="00D24285">
            <w:pPr>
              <w:jc w:val="center"/>
              <w:rPr>
                <w:b/>
                <w:sz w:val="28"/>
              </w:rPr>
            </w:pPr>
          </w:p>
          <w:p w14:paraId="5B461E79" w14:textId="77777777" w:rsidR="006B626D" w:rsidRDefault="006B626D" w:rsidP="00D24285">
            <w:pPr>
              <w:jc w:val="center"/>
              <w:rPr>
                <w:b/>
                <w:sz w:val="28"/>
              </w:rPr>
            </w:pPr>
          </w:p>
          <w:p w14:paraId="24373CE2" w14:textId="77777777" w:rsidR="00807900" w:rsidRPr="00807900" w:rsidRDefault="00807900" w:rsidP="00807900">
            <w:pPr>
              <w:pStyle w:val="ListParagraph"/>
              <w:ind w:left="0"/>
              <w:rPr>
                <w:sz w:val="28"/>
              </w:rPr>
            </w:pPr>
            <w:r w:rsidRPr="00807900">
              <w:rPr>
                <w:sz w:val="28"/>
              </w:rPr>
              <w:t>1.</w:t>
            </w:r>
          </w:p>
          <w:p w14:paraId="762776D3" w14:textId="77777777" w:rsidR="00807900" w:rsidRPr="00807900" w:rsidRDefault="00807900" w:rsidP="00807900">
            <w:pPr>
              <w:pStyle w:val="ListParagraph"/>
              <w:ind w:left="0"/>
              <w:rPr>
                <w:sz w:val="28"/>
              </w:rPr>
            </w:pPr>
          </w:p>
          <w:p w14:paraId="63067CDA" w14:textId="77777777" w:rsidR="00807900" w:rsidRPr="00807900" w:rsidRDefault="00807900" w:rsidP="00807900">
            <w:pPr>
              <w:pStyle w:val="ListParagraph"/>
              <w:ind w:left="0"/>
              <w:rPr>
                <w:sz w:val="28"/>
              </w:rPr>
            </w:pPr>
            <w:r w:rsidRPr="00807900">
              <w:rPr>
                <w:sz w:val="28"/>
              </w:rPr>
              <w:t>2.</w:t>
            </w:r>
          </w:p>
          <w:p w14:paraId="0AF0AF4F" w14:textId="77777777" w:rsidR="00807900" w:rsidRPr="00807900" w:rsidRDefault="00807900" w:rsidP="00807900">
            <w:pPr>
              <w:pStyle w:val="ListParagraph"/>
              <w:ind w:left="0"/>
              <w:rPr>
                <w:sz w:val="28"/>
              </w:rPr>
            </w:pPr>
          </w:p>
          <w:p w14:paraId="4E8223B1" w14:textId="77777777" w:rsidR="00807900" w:rsidRPr="00807900" w:rsidRDefault="00807900" w:rsidP="00807900">
            <w:pPr>
              <w:pStyle w:val="ListParagraph"/>
              <w:ind w:left="0"/>
              <w:rPr>
                <w:sz w:val="28"/>
              </w:rPr>
            </w:pPr>
            <w:r w:rsidRPr="00807900">
              <w:rPr>
                <w:sz w:val="28"/>
              </w:rPr>
              <w:t>3.</w:t>
            </w:r>
          </w:p>
          <w:p w14:paraId="71A02DC4" w14:textId="77777777" w:rsidR="00807900" w:rsidRPr="00807900" w:rsidRDefault="00807900" w:rsidP="00807900">
            <w:pPr>
              <w:pStyle w:val="ListParagraph"/>
              <w:ind w:left="0"/>
              <w:rPr>
                <w:sz w:val="28"/>
              </w:rPr>
            </w:pPr>
          </w:p>
          <w:p w14:paraId="2908AAB2" w14:textId="77777777" w:rsidR="0026318F" w:rsidRPr="00807900" w:rsidRDefault="00807900" w:rsidP="00807900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</w:tr>
    </w:tbl>
    <w:p w14:paraId="64937B8F" w14:textId="09A6AF72" w:rsidR="007D299A" w:rsidRDefault="007D299A" w:rsidP="00807900">
      <w:pPr>
        <w:tabs>
          <w:tab w:val="left" w:pos="2100"/>
        </w:tabs>
      </w:pPr>
    </w:p>
    <w:p w14:paraId="728FA1AF" w14:textId="0A345789" w:rsidR="006B626D" w:rsidRDefault="00CB0FFB" w:rsidP="006B626D">
      <w:pPr>
        <w:rPr>
          <w:rFonts w:ascii="Century Gothic" w:hAnsi="Century Gothic"/>
          <w:b/>
          <w:sz w:val="24"/>
        </w:rPr>
      </w:pPr>
      <w:r w:rsidRPr="00CB0FFB">
        <w:rPr>
          <w:rFonts w:cstheme="minorHAnsi"/>
          <w:noProof/>
          <w:sz w:val="24"/>
        </w:rPr>
        <w:drawing>
          <wp:anchor distT="0" distB="0" distL="114300" distR="114300" simplePos="0" relativeHeight="251663360" behindDoc="1" locked="0" layoutInCell="1" allowOverlap="1" wp14:anchorId="6C28CD95" wp14:editId="1CC62AC5">
            <wp:simplePos x="0" y="0"/>
            <wp:positionH relativeFrom="column">
              <wp:posOffset>4650105</wp:posOffset>
            </wp:positionH>
            <wp:positionV relativeFrom="paragraph">
              <wp:posOffset>12065</wp:posOffset>
            </wp:positionV>
            <wp:extent cx="17907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70" y="21185"/>
                <wp:lineTo x="21370" y="0"/>
                <wp:lineTo x="0" y="0"/>
              </wp:wrapPolygon>
            </wp:wrapTight>
            <wp:docPr id="6" name="Picture 6" descr="Math Illustration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th Illustration Images - Free Download o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7" t="20327" r="5911" b="9579"/>
                    <a:stretch/>
                  </pic:blipFill>
                  <pic:spPr bwMode="auto">
                    <a:xfrm>
                      <a:off x="0" y="0"/>
                      <a:ext cx="1790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26D" w:rsidRPr="006B626D">
        <w:rPr>
          <w:rFonts w:ascii="Century Gothic" w:hAnsi="Century Gothic"/>
          <w:b/>
          <w:sz w:val="24"/>
        </w:rPr>
        <w:t xml:space="preserve">Task 3. </w:t>
      </w:r>
    </w:p>
    <w:p w14:paraId="40DFD92F" w14:textId="38EC3FFC" w:rsidR="007D299A" w:rsidRDefault="007D299A" w:rsidP="006B626D">
      <w:r w:rsidRPr="007D299A">
        <w:rPr>
          <w:rFonts w:cstheme="minorHAnsi"/>
          <w:sz w:val="24"/>
        </w:rPr>
        <w:t xml:space="preserve">Can you </w:t>
      </w:r>
      <w:r w:rsidRPr="00AE6E92">
        <w:rPr>
          <w:rFonts w:cstheme="minorHAnsi"/>
          <w:sz w:val="24"/>
        </w:rPr>
        <w:t xml:space="preserve">give </w:t>
      </w:r>
      <w:r w:rsidR="00CB0FFB" w:rsidRPr="00AE6E92">
        <w:rPr>
          <w:rFonts w:cstheme="minorHAnsi"/>
          <w:sz w:val="24"/>
        </w:rPr>
        <w:t xml:space="preserve">some </w:t>
      </w:r>
      <w:r w:rsidRPr="00AE6E92">
        <w:rPr>
          <w:rFonts w:cstheme="minorHAnsi"/>
          <w:sz w:val="24"/>
        </w:rPr>
        <w:t xml:space="preserve">examples of how these speakers </w:t>
      </w:r>
      <w:r w:rsidR="00CB0FFB" w:rsidRPr="00AE6E92">
        <w:rPr>
          <w:rFonts w:cstheme="minorHAnsi"/>
          <w:sz w:val="24"/>
        </w:rPr>
        <w:t>use</w:t>
      </w:r>
      <w:r w:rsidRPr="00AE6E92">
        <w:rPr>
          <w:rFonts w:cstheme="minorHAnsi"/>
          <w:sz w:val="24"/>
        </w:rPr>
        <w:t xml:space="preserve"> </w:t>
      </w:r>
      <w:r w:rsidR="00AE6E92" w:rsidRPr="00AE6E92">
        <w:rPr>
          <w:rFonts w:cstheme="minorHAnsi"/>
          <w:sz w:val="24"/>
        </w:rPr>
        <w:t xml:space="preserve">different subjects in their </w:t>
      </w:r>
      <w:r w:rsidRPr="00AE6E92">
        <w:rPr>
          <w:rFonts w:cstheme="minorHAnsi"/>
          <w:sz w:val="24"/>
        </w:rPr>
        <w:t>job roles?</w:t>
      </w:r>
      <w:r w:rsidR="00CB0FFB" w:rsidRPr="00AE6E92">
        <w:t xml:space="preserve"> </w:t>
      </w:r>
      <w:r w:rsidR="00CB0FFB">
        <w:t>_______________________________________________________</w:t>
      </w:r>
    </w:p>
    <w:p w14:paraId="7FB8C335" w14:textId="2F8E85FE" w:rsidR="00CB0FFB" w:rsidRDefault="00CB0FFB" w:rsidP="006B626D">
      <w:r>
        <w:t>________________________________________________________________</w:t>
      </w:r>
    </w:p>
    <w:p w14:paraId="09B7211E" w14:textId="7B3A8698" w:rsidR="00CB0FFB" w:rsidRPr="007D299A" w:rsidRDefault="00CB0FFB" w:rsidP="006B626D">
      <w:pPr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</w:t>
      </w:r>
    </w:p>
    <w:p w14:paraId="7073FEA8" w14:textId="77777777" w:rsidR="007D299A" w:rsidRDefault="007D299A" w:rsidP="007D299A">
      <w:pPr>
        <w:rPr>
          <w:rFonts w:ascii="Century Gothic" w:hAnsi="Century Gothic"/>
          <w:b/>
          <w:sz w:val="24"/>
        </w:rPr>
      </w:pPr>
    </w:p>
    <w:p w14:paraId="7B6FC395" w14:textId="6FC194BD" w:rsidR="007D299A" w:rsidRPr="006B626D" w:rsidRDefault="007D299A" w:rsidP="007D299A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Task 4</w:t>
      </w:r>
      <w:r w:rsidRPr="006B626D">
        <w:rPr>
          <w:rFonts w:ascii="Century Gothic" w:hAnsi="Century Gothic"/>
          <w:b/>
          <w:sz w:val="24"/>
        </w:rPr>
        <w:t xml:space="preserve">. </w:t>
      </w:r>
    </w:p>
    <w:p w14:paraId="4AF76AD7" w14:textId="77777777" w:rsidR="007D299A" w:rsidRPr="006B626D" w:rsidRDefault="007D299A" w:rsidP="006B626D">
      <w:pPr>
        <w:rPr>
          <w:rFonts w:ascii="Century Gothic" w:hAnsi="Century Gothic"/>
          <w:b/>
          <w:sz w:val="24"/>
        </w:rPr>
      </w:pPr>
    </w:p>
    <w:p w14:paraId="20F0C9BA" w14:textId="25BA92AD" w:rsidR="006B626D" w:rsidRDefault="006B626D" w:rsidP="006B626D">
      <w:pPr>
        <w:rPr>
          <w:sz w:val="24"/>
        </w:rPr>
      </w:pPr>
      <w:r>
        <w:rPr>
          <w:sz w:val="24"/>
        </w:rPr>
        <w:t xml:space="preserve">What else do you know about apprenticeships (after the video)? </w:t>
      </w:r>
    </w:p>
    <w:p w14:paraId="5077AC93" w14:textId="77777777" w:rsidR="006B626D" w:rsidRDefault="006B626D" w:rsidP="006B626D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14:paraId="1A247299" w14:textId="26C448A4" w:rsidR="006B626D" w:rsidRDefault="006B626D" w:rsidP="006B626D">
      <w:pPr>
        <w:rPr>
          <w:sz w:val="24"/>
        </w:rPr>
      </w:pPr>
      <w:r>
        <w:rPr>
          <w:sz w:val="24"/>
        </w:rPr>
        <w:t>What more do you know about T Level (technical level) qualification</w:t>
      </w:r>
      <w:r w:rsidR="00D566FE">
        <w:rPr>
          <w:sz w:val="24"/>
        </w:rPr>
        <w:t>s</w:t>
      </w:r>
      <w:r>
        <w:rPr>
          <w:sz w:val="24"/>
        </w:rPr>
        <w:t xml:space="preserve"> (after the video)? </w:t>
      </w:r>
    </w:p>
    <w:p w14:paraId="034D2057" w14:textId="77777777" w:rsidR="006B626D" w:rsidRDefault="006B626D" w:rsidP="006B626D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14:paraId="34EEF6FE" w14:textId="77777777" w:rsidR="007D299A" w:rsidRDefault="007D299A" w:rsidP="007D299A">
      <w:pPr>
        <w:rPr>
          <w:rFonts w:ascii="Century Gothic" w:hAnsi="Century Gothic"/>
          <w:b/>
          <w:sz w:val="24"/>
        </w:rPr>
      </w:pPr>
    </w:p>
    <w:p w14:paraId="5F094420" w14:textId="0D225965" w:rsidR="006B626D" w:rsidRPr="007D299A" w:rsidRDefault="007D299A" w:rsidP="007D299A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Task 5</w:t>
      </w:r>
      <w:r w:rsidRPr="006B626D">
        <w:rPr>
          <w:rFonts w:ascii="Century Gothic" w:hAnsi="Century Gothic"/>
          <w:b/>
          <w:sz w:val="24"/>
        </w:rPr>
        <w:t xml:space="preserve">. </w:t>
      </w:r>
    </w:p>
    <w:p w14:paraId="14D7D630" w14:textId="70D8FF7A" w:rsidR="00CE108C" w:rsidRDefault="006B626D" w:rsidP="00807900">
      <w:pPr>
        <w:tabs>
          <w:tab w:val="left" w:pos="2100"/>
        </w:tabs>
      </w:pPr>
      <w:r>
        <w:t xml:space="preserve">Which organisation </w:t>
      </w:r>
      <w:r w:rsidR="00CE108C">
        <w:t>was</w:t>
      </w:r>
      <w:r>
        <w:t xml:space="preserve"> the most int</w:t>
      </w:r>
      <w:r w:rsidR="00D566FE">
        <w:t>eresting</w:t>
      </w:r>
      <w:r w:rsidR="00CE108C">
        <w:t xml:space="preserve"> to you</w:t>
      </w:r>
      <w:r w:rsidR="00AE6E92">
        <w:t xml:space="preserve"> and why?</w:t>
      </w:r>
    </w:p>
    <w:p w14:paraId="38F71BD8" w14:textId="41DAF6DA" w:rsidR="006B626D" w:rsidRPr="00807900" w:rsidRDefault="006B626D" w:rsidP="00807900">
      <w:pPr>
        <w:tabs>
          <w:tab w:val="left" w:pos="2100"/>
        </w:tabs>
      </w:pPr>
      <w:r>
        <w:t xml:space="preserve"> </w:t>
      </w:r>
      <w:r w:rsidR="00D566FE">
        <w:t>____________</w:t>
      </w:r>
      <w:r>
        <w:t>_____________________________</w:t>
      </w:r>
      <w:r w:rsidR="00CE108C">
        <w:softHyphen/>
      </w:r>
      <w:r w:rsidR="00CE108C">
        <w:softHyphen/>
      </w:r>
      <w:r w:rsidR="00CE108C">
        <w:softHyphen/>
      </w:r>
      <w:r w:rsidR="00CE108C">
        <w:softHyphen/>
      </w:r>
      <w:r w:rsidR="00CE108C">
        <w:softHyphen/>
      </w:r>
      <w:r w:rsidR="00CE108C">
        <w:softHyphen/>
      </w:r>
      <w:r w:rsidR="00CE108C">
        <w:softHyphen/>
      </w:r>
      <w:r w:rsidR="00CE108C">
        <w:softHyphen/>
      </w:r>
      <w:r w:rsidR="00CE108C">
        <w:softHyphen/>
      </w:r>
      <w:r w:rsidR="00CE108C">
        <w:softHyphen/>
      </w:r>
      <w:r w:rsidR="00CE108C">
        <w:softHyphen/>
      </w:r>
      <w:r w:rsidR="00CE108C">
        <w:softHyphen/>
      </w:r>
      <w:r w:rsidR="00CE108C">
        <w:softHyphen/>
      </w:r>
      <w:r w:rsidR="00CE108C">
        <w:softHyphen/>
      </w:r>
      <w:r w:rsidR="00CE108C">
        <w:softHyphen/>
      </w:r>
      <w:r w:rsidR="00CE108C">
        <w:softHyphen/>
      </w:r>
      <w:r>
        <w:t>_</w:t>
      </w:r>
      <w:r w:rsidR="00CE108C">
        <w:t>____________________________________________</w:t>
      </w:r>
      <w:r>
        <w:t>__</w:t>
      </w:r>
    </w:p>
    <w:sectPr w:rsidR="006B626D" w:rsidRPr="00807900" w:rsidSect="0040131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2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3461" w14:textId="77777777" w:rsidR="00401319" w:rsidRDefault="00401319" w:rsidP="00807900">
      <w:pPr>
        <w:spacing w:after="0" w:line="240" w:lineRule="auto"/>
      </w:pPr>
      <w:r>
        <w:separator/>
      </w:r>
    </w:p>
  </w:endnote>
  <w:endnote w:type="continuationSeparator" w:id="0">
    <w:p w14:paraId="5FCA7DC3" w14:textId="77777777" w:rsidR="00401319" w:rsidRDefault="00401319" w:rsidP="0080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482E" w14:textId="77777777" w:rsidR="00C0102B" w:rsidRDefault="00C01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0052" w14:textId="77777777" w:rsidR="00C0102B" w:rsidRDefault="00C010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BF8E" w14:textId="77777777" w:rsidR="00C0102B" w:rsidRDefault="00C01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CA0A" w14:textId="77777777" w:rsidR="00401319" w:rsidRDefault="00401319" w:rsidP="00807900">
      <w:pPr>
        <w:spacing w:after="0" w:line="240" w:lineRule="auto"/>
      </w:pPr>
      <w:r>
        <w:separator/>
      </w:r>
    </w:p>
  </w:footnote>
  <w:footnote w:type="continuationSeparator" w:id="0">
    <w:p w14:paraId="74938989" w14:textId="77777777" w:rsidR="00401319" w:rsidRDefault="00401319" w:rsidP="00807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CF39" w14:textId="77777777" w:rsidR="00C0102B" w:rsidRDefault="00C01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304A" w14:textId="77777777" w:rsidR="00807900" w:rsidRDefault="00807900">
    <w:pPr>
      <w:pStyle w:val="Header"/>
    </w:pPr>
    <w:r>
      <w:t xml:space="preserve">Name: </w:t>
    </w:r>
    <w:r>
      <w:tab/>
      <w:t>Form Group: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A2F3" w14:textId="77777777" w:rsidR="00C0102B" w:rsidRDefault="00C01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88D"/>
    <w:multiLevelType w:val="hybridMultilevel"/>
    <w:tmpl w:val="5670927C"/>
    <w:lvl w:ilvl="0" w:tplc="1DE68B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73378"/>
    <w:multiLevelType w:val="hybridMultilevel"/>
    <w:tmpl w:val="A3DE074C"/>
    <w:lvl w:ilvl="0" w:tplc="1DE68B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14EAF"/>
    <w:multiLevelType w:val="hybridMultilevel"/>
    <w:tmpl w:val="CF381532"/>
    <w:lvl w:ilvl="0" w:tplc="1DE68B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F13E8"/>
    <w:multiLevelType w:val="hybridMultilevel"/>
    <w:tmpl w:val="863C0A72"/>
    <w:lvl w:ilvl="0" w:tplc="1DE68B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797058">
    <w:abstractNumId w:val="3"/>
  </w:num>
  <w:num w:numId="2" w16cid:durableId="62533701">
    <w:abstractNumId w:val="2"/>
  </w:num>
  <w:num w:numId="3" w16cid:durableId="718359166">
    <w:abstractNumId w:val="1"/>
  </w:num>
  <w:num w:numId="4" w16cid:durableId="39933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18F"/>
    <w:rsid w:val="0009683C"/>
    <w:rsid w:val="00136748"/>
    <w:rsid w:val="00142C30"/>
    <w:rsid w:val="001E7D5D"/>
    <w:rsid w:val="0026318F"/>
    <w:rsid w:val="002C19A0"/>
    <w:rsid w:val="003142BC"/>
    <w:rsid w:val="0038486B"/>
    <w:rsid w:val="003B39F8"/>
    <w:rsid w:val="00401319"/>
    <w:rsid w:val="004240B6"/>
    <w:rsid w:val="005C3D13"/>
    <w:rsid w:val="0065035B"/>
    <w:rsid w:val="006B626D"/>
    <w:rsid w:val="007D299A"/>
    <w:rsid w:val="00801F6C"/>
    <w:rsid w:val="00807900"/>
    <w:rsid w:val="00891EC7"/>
    <w:rsid w:val="009155A8"/>
    <w:rsid w:val="009D49AB"/>
    <w:rsid w:val="009E2A1F"/>
    <w:rsid w:val="00A113C7"/>
    <w:rsid w:val="00A663B3"/>
    <w:rsid w:val="00AE6E92"/>
    <w:rsid w:val="00BD3B3F"/>
    <w:rsid w:val="00BE7343"/>
    <w:rsid w:val="00C0102B"/>
    <w:rsid w:val="00C047ED"/>
    <w:rsid w:val="00CB0FFB"/>
    <w:rsid w:val="00CE108C"/>
    <w:rsid w:val="00D216EA"/>
    <w:rsid w:val="00D24285"/>
    <w:rsid w:val="00D25281"/>
    <w:rsid w:val="00D566FE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0FEAA"/>
  <w15:chartTrackingRefBased/>
  <w15:docId w15:val="{C6F3D407-5804-4773-A812-B61A823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900"/>
  </w:style>
  <w:style w:type="paragraph" w:styleId="Footer">
    <w:name w:val="footer"/>
    <w:basedOn w:val="Normal"/>
    <w:link w:val="FooterChar"/>
    <w:uiPriority w:val="99"/>
    <w:unhideWhenUsed/>
    <w:rsid w:val="00807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900"/>
  </w:style>
  <w:style w:type="paragraph" w:styleId="BalloonText">
    <w:name w:val="Balloon Text"/>
    <w:basedOn w:val="Normal"/>
    <w:link w:val="BalloonTextChar"/>
    <w:uiPriority w:val="99"/>
    <w:semiHidden/>
    <w:unhideWhenUsed/>
    <w:rsid w:val="0089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A1C50D647004C9A6EA1425A8B646C" ma:contentTypeVersion="15" ma:contentTypeDescription="Create a new document." ma:contentTypeScope="" ma:versionID="e693f4b935f307da4d2a051274931c69">
  <xsd:schema xmlns:xsd="http://www.w3.org/2001/XMLSchema" xmlns:xs="http://www.w3.org/2001/XMLSchema" xmlns:p="http://schemas.microsoft.com/office/2006/metadata/properties" xmlns:ns3="cc300ae3-4aba-4700-8d97-e79741800e3f" xmlns:ns4="4843d959-c81e-467b-8975-f531b17aed13" targetNamespace="http://schemas.microsoft.com/office/2006/metadata/properties" ma:root="true" ma:fieldsID="0455c372b1a5e72577bbbe194967ebc0" ns3:_="" ns4:_="">
    <xsd:import namespace="cc300ae3-4aba-4700-8d97-e79741800e3f"/>
    <xsd:import namespace="4843d959-c81e-467b-8975-f531b17aed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00ae3-4aba-4700-8d97-e79741800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3d959-c81e-467b-8975-f531b17ae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300ae3-4aba-4700-8d97-e79741800e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848F04-66DE-4097-AE9D-269817A5D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00ae3-4aba-4700-8d97-e79741800e3f"/>
    <ds:schemaRef ds:uri="4843d959-c81e-467b-8975-f531b17ae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C06E9-BF60-47B4-95A5-372971278A98}">
  <ds:schemaRefs>
    <ds:schemaRef ds:uri="http://schemas.microsoft.com/office/2006/metadata/properties"/>
    <ds:schemaRef ds:uri="http://schemas.microsoft.com/office/infopath/2007/PartnerControls"/>
    <ds:schemaRef ds:uri="cc300ae3-4aba-4700-8d97-e79741800e3f"/>
  </ds:schemaRefs>
</ds:datastoreItem>
</file>

<file path=customXml/itemProps3.xml><?xml version="1.0" encoding="utf-8"?>
<ds:datastoreItem xmlns:ds="http://schemas.openxmlformats.org/officeDocument/2006/customXml" ds:itemID="{6F9C7AE1-811F-4F99-A21A-D534EA53F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 Homer</dc:creator>
  <cp:keywords/>
  <dc:description/>
  <cp:lastModifiedBy>Ravinder Lalli</cp:lastModifiedBy>
  <cp:revision>3</cp:revision>
  <cp:lastPrinted>2023-10-05T15:33:00Z</cp:lastPrinted>
  <dcterms:created xsi:type="dcterms:W3CDTF">2024-02-19T13:03:00Z</dcterms:created>
  <dcterms:modified xsi:type="dcterms:W3CDTF">2024-02-19T13:26:00Z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0x010100A22A1C50D647004C9A6EA1425A8B646C</vt:lpwstr>
  </property>
</Properties>
</file>